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24C6" w14:textId="486091CD" w:rsidR="00CF6101" w:rsidRDefault="00CF6101" w:rsidP="00CF6101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CF6101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Supplementary Materials</w:t>
      </w:r>
    </w:p>
    <w:p w14:paraId="3BC63FC3" w14:textId="77777777" w:rsidR="00CF6101" w:rsidRPr="00CF6101" w:rsidRDefault="00CF6101" w:rsidP="00CF6101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0FDE27EF" w14:textId="0DD8A575" w:rsidR="00B94D99" w:rsidRDefault="00B94D99" w:rsidP="00B94D99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</w:pPr>
      <w:proofErr w:type="spellStart"/>
      <w:r w:rsidRPr="00417CE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  <w:t>PBVH</w:t>
      </w:r>
      <w:r w:rsidRPr="00417CEC">
        <w:rPr>
          <w:rFonts w:ascii="Times New Roman" w:eastAsia="宋体" w:hAnsi="Times New Roman" w:cs="Times New Roman" w:hint="eastAsia"/>
          <w:b/>
          <w:bCs/>
          <w:color w:val="000000" w:themeColor="text1"/>
          <w:sz w:val="32"/>
          <w:szCs w:val="32"/>
        </w:rPr>
        <w:t>x</w:t>
      </w:r>
      <w:proofErr w:type="spellEnd"/>
      <w:r w:rsidRPr="00417CE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  <w:t xml:space="preserve"> Nanoparticle-Mediated Ginsenoside Rg3 Nanocarriers Enhance Osteogenic Differentiation of </w:t>
      </w:r>
      <w:bookmarkStart w:id="0" w:name="OLE_LINK4"/>
      <w:r w:rsidRPr="00417CE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  <w:t>Stem Cells</w:t>
      </w:r>
      <w:bookmarkEnd w:id="0"/>
      <w:r w:rsidRPr="00417CEC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</w:p>
    <w:p w14:paraId="58AEBA63" w14:textId="77777777" w:rsidR="00B94D99" w:rsidRPr="00417CEC" w:rsidRDefault="00B94D99" w:rsidP="00B94D99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32"/>
          <w:szCs w:val="28"/>
        </w:rPr>
      </w:pPr>
    </w:p>
    <w:p w14:paraId="42315B81" w14:textId="77777777" w:rsidR="00B94D99" w:rsidRPr="00417CEC" w:rsidRDefault="00B94D99" w:rsidP="00B94D99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24"/>
        </w:rPr>
      </w:pPr>
      <w:bookmarkStart w:id="1" w:name="OLE_LINK44"/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Chengjian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Cao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  <w:vertAlign w:val="superscript"/>
        </w:rPr>
        <w:t>1</w:t>
      </w:r>
      <w:r w:rsidRPr="00417CEC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†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  <w:bookmarkStart w:id="2" w:name="OLE_LINK43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Fang Zhang</w:t>
      </w:r>
      <w:bookmarkEnd w:id="1"/>
      <w:r w:rsidRPr="00417CEC">
        <w:rPr>
          <w:rFonts w:ascii="Times New Roman" w:eastAsia="宋体" w:hAnsi="Times New Roman" w:cs="Times New Roman"/>
          <w:color w:val="000000" w:themeColor="text1"/>
          <w:sz w:val="24"/>
          <w:vertAlign w:val="superscript"/>
        </w:rPr>
        <w:t>1</w:t>
      </w:r>
      <w:r w:rsidRPr="00417CEC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†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  <w:bookmarkEnd w:id="2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Juan Tang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  <w:vertAlign w:val="superscript"/>
        </w:rPr>
        <w:t>1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Dechao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Yuan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  <w:vertAlign w:val="superscript"/>
        </w:rPr>
        <w:t>2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Fuqiang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Shao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  <w:vertAlign w:val="superscript"/>
        </w:rPr>
        <w:t>3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</w:p>
    <w:p w14:paraId="7A904125" w14:textId="77777777" w:rsidR="00B94D99" w:rsidRPr="00417CEC" w:rsidRDefault="00B94D99" w:rsidP="00B94D99">
      <w:pPr>
        <w:spacing w:line="360" w:lineRule="auto"/>
        <w:jc w:val="center"/>
        <w:rPr>
          <w:rFonts w:ascii="Times New Roman" w:eastAsia="宋体" w:hAnsi="Times New Roman" w:cs="Times New Roman"/>
          <w:color w:val="000000" w:themeColor="text1"/>
          <w:sz w:val="24"/>
        </w:rPr>
      </w:pPr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Chenyuan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Wang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  <w:vertAlign w:val="superscript"/>
        </w:rPr>
        <w:t>3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, </w:t>
      </w:r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Shiwei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Liu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  <w:vertAlign w:val="superscript"/>
        </w:rPr>
        <w:t>2</w:t>
      </w:r>
      <w:r w:rsidRPr="00417CEC">
        <w:rPr>
          <w:rFonts w:ascii="Times New Roman" w:hAnsi="Times New Roman" w:cs="Times New Roman"/>
          <w:color w:val="000000" w:themeColor="text1"/>
          <w:sz w:val="24"/>
        </w:rPr>
        <w:t xml:space="preserve">**, </w:t>
      </w:r>
      <w:bookmarkStart w:id="3" w:name="OLE_LINK40"/>
      <w:r w:rsidRPr="00417CEC">
        <w:rPr>
          <w:rFonts w:ascii="Times New Roman" w:hAnsi="Times New Roman" w:cs="Times New Roman"/>
          <w:color w:val="000000" w:themeColor="text1"/>
          <w:sz w:val="24"/>
        </w:rPr>
        <w:t>Dai-Xu Wei</w:t>
      </w:r>
      <w:bookmarkEnd w:id="3"/>
      <w:r w:rsidRPr="00417CEC">
        <w:rPr>
          <w:rFonts w:ascii="Times New Roman" w:hAnsi="Times New Roman" w:cs="Times New Roman"/>
          <w:color w:val="000000" w:themeColor="text1"/>
          <w:sz w:val="24"/>
          <w:vertAlign w:val="superscript"/>
        </w:rPr>
        <w:t>1</w:t>
      </w:r>
      <w:r w:rsidRPr="00417CEC">
        <w:rPr>
          <w:rFonts w:ascii="Times New Roman" w:hAnsi="Times New Roman" w:cs="Times New Roman"/>
          <w:color w:val="000000" w:themeColor="text1"/>
          <w:sz w:val="24"/>
        </w:rPr>
        <w:t>*</w:t>
      </w:r>
    </w:p>
    <w:p w14:paraId="0B202E1E" w14:textId="77777777" w:rsidR="00B94D99" w:rsidRPr="00417CEC" w:rsidRDefault="00B94D99" w:rsidP="00B94D99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1 Zigong Academy of Medical Sciences, Zigong First People's Hospital, No. 42, </w:t>
      </w:r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Shangyihao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No.1 road, </w:t>
      </w:r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Ziliujing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District, Zigong, Sichuan, China</w:t>
      </w:r>
    </w:p>
    <w:p w14:paraId="6C95EA2C" w14:textId="77777777" w:rsidR="00B94D99" w:rsidRPr="00417CEC" w:rsidRDefault="00B94D99" w:rsidP="00B94D99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2 Department of </w:t>
      </w:r>
      <w:proofErr w:type="spellStart"/>
      <w:proofErr w:type="gram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orthopedics,Zigong</w:t>
      </w:r>
      <w:proofErr w:type="spellEnd"/>
      <w:proofErr w:type="gram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First People's Hospital, No. 42, </w:t>
      </w:r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Shangyihao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No.1 road, </w:t>
      </w:r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Ziliujing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District, Zigong, Sichuan, China</w:t>
      </w:r>
    </w:p>
    <w:p w14:paraId="4E457971" w14:textId="77777777" w:rsidR="00B94D99" w:rsidRPr="00417CEC" w:rsidRDefault="00B94D99" w:rsidP="00B94D99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3 Department of Nuclear Medicine, Zigong First People's Hospital, No. 42, </w:t>
      </w:r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Shangyihao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No.1 road, </w:t>
      </w:r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Ziliujing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District, Zigong, Sichuan, China</w:t>
      </w:r>
    </w:p>
    <w:p w14:paraId="5A50CDC6" w14:textId="77777777" w:rsidR="00B94D99" w:rsidRPr="00417CEC" w:rsidRDefault="00B94D99" w:rsidP="00B94D99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68F30A15" w14:textId="77777777" w:rsidR="00B94D99" w:rsidRPr="00417CEC" w:rsidRDefault="00B94D99" w:rsidP="00B94D99">
      <w:pPr>
        <w:spacing w:before="100" w:beforeAutospacing="1" w:after="100" w:afterAutospacing="1" w:line="360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 w:rsidRPr="00417CEC">
        <w:rPr>
          <w:rFonts w:ascii="Times New Roman" w:eastAsia="宋体" w:hAnsi="Times New Roman" w:cs="Times New Roman" w:hint="eastAsia"/>
          <w:color w:val="000000" w:themeColor="text1"/>
          <w:sz w:val="24"/>
          <w:vertAlign w:val="superscript"/>
        </w:rPr>
        <w:t>†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These authors contributed equally to this work.</w:t>
      </w:r>
    </w:p>
    <w:p w14:paraId="4ED6A9B6" w14:textId="77777777" w:rsidR="00B94D99" w:rsidRPr="00417CEC" w:rsidRDefault="00B94D99" w:rsidP="00B94D99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1C397C0B" w14:textId="77777777" w:rsidR="00B94D99" w:rsidRPr="00417CEC" w:rsidRDefault="00B94D99" w:rsidP="00B94D99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417CEC">
        <w:rPr>
          <w:rFonts w:ascii="Times New Roman" w:hAnsi="Times New Roman" w:cs="Times New Roman"/>
          <w:color w:val="000000" w:themeColor="text1"/>
          <w:sz w:val="24"/>
        </w:rPr>
        <w:t xml:space="preserve">Corresponding author: </w:t>
      </w:r>
    </w:p>
    <w:p w14:paraId="64586C10" w14:textId="77777777" w:rsidR="00B94D99" w:rsidRPr="00417CEC" w:rsidRDefault="00B94D99" w:rsidP="00B94D99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 w:rsidRPr="00417CEC">
        <w:rPr>
          <w:rFonts w:ascii="Times New Roman" w:hAnsi="Times New Roman" w:cs="Times New Roman"/>
          <w:color w:val="000000" w:themeColor="text1"/>
          <w:sz w:val="24"/>
        </w:rPr>
        <w:t>*P</w:t>
      </w:r>
      <w:r w:rsidRPr="00417CEC">
        <w:rPr>
          <w:rFonts w:ascii="Times New Roman" w:hAnsi="Times New Roman" w:cs="Times New Roman" w:hint="eastAsia"/>
          <w:color w:val="000000" w:themeColor="text1"/>
          <w:sz w:val="24"/>
        </w:rPr>
        <w:t>rof.</w:t>
      </w:r>
      <w:r w:rsidRPr="00417CEC">
        <w:rPr>
          <w:rFonts w:ascii="Times New Roman" w:hAnsi="Times New Roman" w:cs="Times New Roman"/>
          <w:color w:val="000000" w:themeColor="text1"/>
          <w:sz w:val="24"/>
        </w:rPr>
        <w:t xml:space="preserve"> Dai-Xu Wei, E-mail address: daviddxwei@163.com</w:t>
      </w:r>
    </w:p>
    <w:p w14:paraId="2F369940" w14:textId="77777777" w:rsidR="00B94D99" w:rsidRPr="00417CEC" w:rsidRDefault="00B94D99" w:rsidP="00B94D99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</w:rPr>
      </w:pPr>
      <w:r w:rsidRPr="00417CEC">
        <w:rPr>
          <w:rFonts w:ascii="Times New Roman" w:hAnsi="Times New Roman" w:cs="Times New Roman"/>
          <w:color w:val="000000" w:themeColor="text1"/>
          <w:sz w:val="24"/>
        </w:rPr>
        <w:t>**</w:t>
      </w:r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Dr. </w:t>
      </w:r>
      <w:proofErr w:type="spellStart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Shiwei</w:t>
      </w:r>
      <w:proofErr w:type="spellEnd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 xml:space="preserve"> Liu, </w:t>
      </w:r>
      <w:bookmarkStart w:id="4" w:name="OLE_LINK37"/>
      <w:r w:rsidRPr="00417CEC">
        <w:rPr>
          <w:rFonts w:ascii="Times New Roman" w:hAnsi="Times New Roman" w:cs="Times New Roman"/>
          <w:color w:val="000000" w:themeColor="text1"/>
          <w:sz w:val="24"/>
        </w:rPr>
        <w:t xml:space="preserve">E-mail address: </w:t>
      </w:r>
      <w:bookmarkEnd w:id="4"/>
      <w:r w:rsidRPr="00417CEC">
        <w:rPr>
          <w:rFonts w:ascii="Times New Roman" w:eastAsia="宋体" w:hAnsi="Times New Roman" w:cs="Times New Roman"/>
          <w:color w:val="000000" w:themeColor="text1"/>
          <w:sz w:val="24"/>
        </w:rPr>
        <w:t>lsw8896l79@163.com</w:t>
      </w:r>
    </w:p>
    <w:p w14:paraId="4A5F6436" w14:textId="77777777" w:rsidR="00B94D99" w:rsidRPr="00B94D99" w:rsidRDefault="00B94D99" w:rsidP="00791C95"/>
    <w:p w14:paraId="7E52C77A" w14:textId="77777777" w:rsidR="00B94D99" w:rsidRDefault="00B94D99" w:rsidP="00791C95"/>
    <w:p w14:paraId="610B76EC" w14:textId="77777777" w:rsidR="00B94D99" w:rsidRDefault="00B94D99" w:rsidP="00791C95"/>
    <w:p w14:paraId="77EF4AC9" w14:textId="28B08F39" w:rsidR="00CF6101" w:rsidRDefault="00CF6101">
      <w:pPr>
        <w:widowControl/>
        <w:jc w:val="left"/>
      </w:pPr>
      <w:r>
        <w:br w:type="page"/>
      </w:r>
    </w:p>
    <w:p w14:paraId="18733D2D" w14:textId="1CC2DF74" w:rsidR="00141264" w:rsidRDefault="00023D0C" w:rsidP="00791C95">
      <w:r w:rsidRPr="00023D0C">
        <w:lastRenderedPageBreak/>
        <w:drawing>
          <wp:inline distT="0" distB="0" distL="0" distR="0" wp14:anchorId="7B032606" wp14:editId="7B5A02B0">
            <wp:extent cx="5274310" cy="3503295"/>
            <wp:effectExtent l="0" t="0" r="0" b="1905"/>
            <wp:docPr id="2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708156F3-DC42-40EA-BF48-9D194540E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708156F3-DC42-40EA-BF48-9D194540E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D0656" w14:textId="1394E918" w:rsidR="00791C95" w:rsidRPr="0031579F" w:rsidRDefault="0031579F" w:rsidP="006257E6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bookmarkStart w:id="5" w:name="OLE_LINK49"/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Fig</w:t>
      </w:r>
      <w:r w:rsidR="00023D0C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.</w:t>
      </w:r>
      <w:r w:rsidR="00023D0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S1. </w:t>
      </w:r>
      <w:r w:rsidR="006257E6" w:rsidRPr="006257E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Comparison of the </w:t>
      </w:r>
      <w:r w:rsidR="006257E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s</w:t>
      </w:r>
      <w:r w:rsidR="006257E6" w:rsidRPr="006257E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ize </w:t>
      </w:r>
      <w:r w:rsidR="006257E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d</w:t>
      </w:r>
      <w:r w:rsidR="006257E6" w:rsidRPr="006257E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istribution of </w:t>
      </w:r>
      <w:proofErr w:type="spellStart"/>
      <w:r w:rsidR="006257E6" w:rsidRPr="00417CE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pPNPs</w:t>
      </w:r>
      <w:proofErr w:type="spellEnd"/>
      <w:r w:rsidR="006257E6" w:rsidRPr="00417CE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, 1</w:t>
      </w:r>
      <w:r w:rsidR="00023D0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% GR</w:t>
      </w:r>
      <w:r w:rsidR="006257E6" w:rsidRPr="00417CE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g3-PNPs, 5</w:t>
      </w:r>
      <w:r w:rsidR="00023D0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% GR</w:t>
      </w:r>
      <w:r w:rsidR="006257E6" w:rsidRPr="00417CE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g3-PNPs, and 10</w:t>
      </w:r>
      <w:r w:rsidR="00023D0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% GR</w:t>
      </w:r>
      <w:r w:rsidR="006257E6" w:rsidRPr="00417CE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g3-PNP, respectively</w:t>
      </w:r>
      <w:r w:rsidR="006257E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,</w:t>
      </w:r>
      <w:r w:rsidR="006257E6" w:rsidRPr="006257E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on Day 0 and Day 20 </w:t>
      </w:r>
      <w:r w:rsidR="006257E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in</w:t>
      </w:r>
      <w:r w:rsidR="006257E6" w:rsidRPr="006257E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Degradation. The size distribution on the left corresponds to Day 0, and the right to Day 20.</w:t>
      </w:r>
      <w:bookmarkEnd w:id="5"/>
    </w:p>
    <w:sectPr w:rsidR="00791C95" w:rsidRPr="00315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1CAA" w14:textId="77777777" w:rsidR="001F76C1" w:rsidRDefault="001F76C1" w:rsidP="00FD19EC">
      <w:r>
        <w:separator/>
      </w:r>
    </w:p>
  </w:endnote>
  <w:endnote w:type="continuationSeparator" w:id="0">
    <w:p w14:paraId="499ED2BC" w14:textId="77777777" w:rsidR="001F76C1" w:rsidRDefault="001F76C1" w:rsidP="00FD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0D25" w14:textId="77777777" w:rsidR="001F76C1" w:rsidRDefault="001F76C1" w:rsidP="00FD19EC">
      <w:r>
        <w:separator/>
      </w:r>
    </w:p>
  </w:footnote>
  <w:footnote w:type="continuationSeparator" w:id="0">
    <w:p w14:paraId="2A1C247D" w14:textId="77777777" w:rsidR="001F76C1" w:rsidRDefault="001F76C1" w:rsidP="00FD1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D8"/>
    <w:rsid w:val="00023D0C"/>
    <w:rsid w:val="00031B33"/>
    <w:rsid w:val="00057D32"/>
    <w:rsid w:val="000B27D2"/>
    <w:rsid w:val="000B514D"/>
    <w:rsid w:val="000C4FD8"/>
    <w:rsid w:val="000E4460"/>
    <w:rsid w:val="0010197E"/>
    <w:rsid w:val="00105AE5"/>
    <w:rsid w:val="00141264"/>
    <w:rsid w:val="001D4E4E"/>
    <w:rsid w:val="001F76C1"/>
    <w:rsid w:val="0021543E"/>
    <w:rsid w:val="00281CAC"/>
    <w:rsid w:val="0028543F"/>
    <w:rsid w:val="0031579F"/>
    <w:rsid w:val="00322FE5"/>
    <w:rsid w:val="003448F6"/>
    <w:rsid w:val="003A5C1B"/>
    <w:rsid w:val="003F6508"/>
    <w:rsid w:val="00400D1F"/>
    <w:rsid w:val="004D4F8F"/>
    <w:rsid w:val="0057400A"/>
    <w:rsid w:val="005E2736"/>
    <w:rsid w:val="006257E6"/>
    <w:rsid w:val="00675D62"/>
    <w:rsid w:val="00682027"/>
    <w:rsid w:val="00686995"/>
    <w:rsid w:val="006C5D54"/>
    <w:rsid w:val="00737AF0"/>
    <w:rsid w:val="00775913"/>
    <w:rsid w:val="00780C28"/>
    <w:rsid w:val="00791C95"/>
    <w:rsid w:val="007A5882"/>
    <w:rsid w:val="007B4706"/>
    <w:rsid w:val="00901D7F"/>
    <w:rsid w:val="009D194D"/>
    <w:rsid w:val="00B455BE"/>
    <w:rsid w:val="00B94D99"/>
    <w:rsid w:val="00BB099D"/>
    <w:rsid w:val="00BF172A"/>
    <w:rsid w:val="00C571C4"/>
    <w:rsid w:val="00CF6101"/>
    <w:rsid w:val="00D321F4"/>
    <w:rsid w:val="00DE77D8"/>
    <w:rsid w:val="00E94964"/>
    <w:rsid w:val="00EF08F8"/>
    <w:rsid w:val="00F95B0D"/>
    <w:rsid w:val="00FD19EC"/>
    <w:rsid w:val="00F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34109"/>
  <w15:docId w15:val="{AB8701EF-32D7-48CA-9A71-93D9FCFA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9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9EC"/>
    <w:rPr>
      <w:sz w:val="18"/>
      <w:szCs w:val="18"/>
    </w:rPr>
  </w:style>
  <w:style w:type="character" w:styleId="a7">
    <w:name w:val="Strong"/>
    <w:basedOn w:val="a0"/>
    <w:uiPriority w:val="22"/>
    <w:qFormat/>
    <w:rsid w:val="007B4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8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 W</dc:creator>
  <cp:keywords/>
  <dc:description/>
  <cp:lastModifiedBy>DX W</cp:lastModifiedBy>
  <cp:revision>12</cp:revision>
  <dcterms:created xsi:type="dcterms:W3CDTF">2025-07-10T09:07:00Z</dcterms:created>
  <dcterms:modified xsi:type="dcterms:W3CDTF">2025-12-23T15:04:00Z</dcterms:modified>
</cp:coreProperties>
</file>